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AB53" w14:textId="351A62D1" w:rsidR="006B5634" w:rsidRPr="005A55B2" w:rsidRDefault="005A55B2" w:rsidP="00570C8D">
      <w:pPr>
        <w:pStyle w:val="Corpo"/>
        <w:spacing w:line="320" w:lineRule="auto"/>
        <w:rPr>
          <w:rFonts w:ascii="Arial" w:hAnsi="Arial" w:cs="Arial"/>
          <w:b/>
          <w:bCs/>
          <w:color w:val="01A49A"/>
          <w:sz w:val="36"/>
          <w:szCs w:val="36"/>
        </w:rPr>
      </w:pPr>
      <w:r w:rsidRPr="005A55B2">
        <w:rPr>
          <w:rFonts w:ascii="Arial" w:hAnsi="Arial" w:cs="Arial"/>
          <w:b/>
          <w:bCs/>
          <w:color w:val="01A49A"/>
          <w:sz w:val="36"/>
          <w:szCs w:val="36"/>
        </w:rPr>
        <w:t>Michele De Lucch</w:t>
      </w:r>
      <w:r w:rsidR="006B5634" w:rsidRPr="005A55B2">
        <w:rPr>
          <w:rFonts w:ascii="Arial" w:hAnsi="Arial" w:cs="Arial"/>
          <w:b/>
          <w:bCs/>
          <w:color w:val="01A49A"/>
          <w:sz w:val="36"/>
          <w:szCs w:val="36"/>
        </w:rPr>
        <w:t>i</w:t>
      </w:r>
    </w:p>
    <w:p w14:paraId="33E8D895" w14:textId="263976C5" w:rsidR="00691C36" w:rsidRPr="005A55B2" w:rsidRDefault="00691C36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</w:p>
    <w:p w14:paraId="39885DDF" w14:textId="1FD48F6B" w:rsidR="00CD138F" w:rsidRPr="005A55B2" w:rsidRDefault="006B5634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55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Biografie</w:t>
      </w:r>
      <w:r w:rsidR="00813925"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Membri</w:t>
      </w:r>
      <w:r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Giuria</w:t>
      </w:r>
      <w:r w:rsidRPr="005A55B2">
        <w:rPr>
          <w:rFonts w:ascii="Arial" w:hAnsi="Arial" w:cs="Arial"/>
          <w:b/>
          <w:bCs/>
          <w:color w:val="01A49A"/>
          <w:spacing w:val="-55"/>
          <w:sz w:val="24"/>
          <w:szCs w:val="24"/>
        </w:rPr>
        <w:t xml:space="preserve"> </w:t>
      </w:r>
    </w:p>
    <w:p w14:paraId="0C1E7490" w14:textId="3FC846BB" w:rsidR="00D7045D" w:rsidRPr="005A55B2" w:rsidRDefault="006B5634" w:rsidP="00D7045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PAT</w:t>
      </w:r>
      <w:r w:rsidRPr="005A55B2">
        <w:rPr>
          <w:rFonts w:ascii="Arial" w:hAnsi="Arial" w:cs="Arial"/>
          <w:b/>
          <w:bCs/>
          <w:color w:val="01A49A"/>
          <w:spacing w:val="-4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202</w:t>
      </w:r>
      <w:r w:rsidR="00A44DB4"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4</w:t>
      </w:r>
    </w:p>
    <w:p w14:paraId="19A76B32" w14:textId="75AAADD5" w:rsidR="00D7045D" w:rsidRPr="00E62AF9" w:rsidRDefault="00D7045D" w:rsidP="00D7045D">
      <w:pPr>
        <w:pStyle w:val="Corpo"/>
        <w:spacing w:line="288" w:lineRule="auto"/>
        <w:rPr>
          <w:rFonts w:ascii="Arial" w:hAnsi="Arial" w:cs="Arial"/>
          <w:b/>
          <w:bCs/>
          <w:color w:val="3F43AD"/>
          <w:spacing w:val="-1"/>
          <w:sz w:val="24"/>
          <w:szCs w:val="24"/>
        </w:rPr>
      </w:pPr>
    </w:p>
    <w:p w14:paraId="4680AFFD" w14:textId="239BC5B5" w:rsidR="001E6226" w:rsidRPr="001E6226" w:rsidRDefault="005A55B2" w:rsidP="001E6226">
      <w:pPr>
        <w:pStyle w:val="Corpo"/>
        <w:spacing w:line="288" w:lineRule="auto"/>
        <w:ind w:left="2694"/>
        <w:rPr>
          <w:rFonts w:ascii="Arial" w:hAnsi="Arial" w:cs="Arial"/>
          <w:color w:val="01A49A"/>
          <w:sz w:val="24"/>
          <w:szCs w:val="24"/>
        </w:rPr>
      </w:pPr>
      <w:r w:rsidRPr="005A55B2">
        <w:rPr>
          <w:rFonts w:ascii="Arial" w:hAnsi="Arial" w:cs="Arial"/>
          <w:b/>
          <w:bCs/>
          <w:noProof/>
          <w:color w:val="01A49A"/>
          <w:spacing w:val="-1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9264" behindDoc="0" locked="0" layoutInCell="1" allowOverlap="1" wp14:anchorId="28D1DF1A" wp14:editId="721385D9">
            <wp:simplePos x="0" y="0"/>
            <wp:positionH relativeFrom="column">
              <wp:posOffset>2540</wp:posOffset>
            </wp:positionH>
            <wp:positionV relativeFrom="paragraph">
              <wp:posOffset>4445</wp:posOffset>
            </wp:positionV>
            <wp:extent cx="1547495" cy="1547495"/>
            <wp:effectExtent l="0" t="0" r="1905" b="190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226" w:rsidRPr="001E6226">
        <w:rPr>
          <w:rFonts w:ascii="Arial" w:hAnsi="Arial" w:cs="Arial"/>
          <w:color w:val="01A49A"/>
          <w:sz w:val="24"/>
          <w:szCs w:val="24"/>
        </w:rPr>
        <w:t>Architetto. È stato tra i protagonisti di Alchimia e Memphis.</w:t>
      </w:r>
    </w:p>
    <w:p w14:paraId="51EC607D" w14:textId="77777777" w:rsidR="001E6226" w:rsidRPr="001E6226" w:rsidRDefault="001E6226" w:rsidP="001E6226">
      <w:pPr>
        <w:pStyle w:val="Corpo"/>
        <w:spacing w:line="288" w:lineRule="auto"/>
        <w:ind w:left="2694"/>
        <w:rPr>
          <w:rFonts w:ascii="Arial" w:hAnsi="Arial" w:cs="Arial"/>
          <w:color w:val="01A49A"/>
          <w:sz w:val="24"/>
          <w:szCs w:val="24"/>
        </w:rPr>
      </w:pPr>
    </w:p>
    <w:p w14:paraId="743E849B" w14:textId="77777777" w:rsidR="001E6226" w:rsidRPr="001E6226" w:rsidRDefault="001E6226" w:rsidP="001E6226">
      <w:pPr>
        <w:pStyle w:val="Corpo"/>
        <w:spacing w:line="288" w:lineRule="auto"/>
        <w:ind w:left="2694"/>
        <w:rPr>
          <w:rFonts w:ascii="Arial" w:hAnsi="Arial" w:cs="Arial"/>
          <w:color w:val="01A49A"/>
          <w:sz w:val="24"/>
          <w:szCs w:val="24"/>
        </w:rPr>
      </w:pPr>
      <w:r w:rsidRPr="001E6226">
        <w:rPr>
          <w:rFonts w:ascii="Arial" w:hAnsi="Arial" w:cs="Arial"/>
          <w:color w:val="01A49A"/>
          <w:sz w:val="24"/>
          <w:szCs w:val="24"/>
        </w:rPr>
        <w:t xml:space="preserve">Ha disegnato arredi per le più conosciute aziende italiane ed europee. È stato responsabile del Design Olivetti dal 1988 al 2002. Ha realizzato progetti di architettura in Italia e nel </w:t>
      </w:r>
      <w:proofErr w:type="gramStart"/>
      <w:r w:rsidRPr="001E6226">
        <w:rPr>
          <w:rFonts w:ascii="Arial" w:hAnsi="Arial" w:cs="Arial"/>
          <w:color w:val="01A49A"/>
          <w:sz w:val="24"/>
          <w:szCs w:val="24"/>
        </w:rPr>
        <w:t>mondo</w:t>
      </w:r>
      <w:proofErr w:type="gramEnd"/>
      <w:r w:rsidRPr="001E6226">
        <w:rPr>
          <w:rFonts w:ascii="Arial" w:hAnsi="Arial" w:cs="Arial"/>
          <w:color w:val="01A49A"/>
          <w:sz w:val="24"/>
          <w:szCs w:val="24"/>
        </w:rPr>
        <w:t xml:space="preserve"> tra cui edifici culturali, direzionali, industriali e residenziali. Per Deutsche Bank, Deutsche </w:t>
      </w:r>
      <w:proofErr w:type="spellStart"/>
      <w:r w:rsidRPr="001E6226">
        <w:rPr>
          <w:rFonts w:ascii="Arial" w:hAnsi="Arial" w:cs="Arial"/>
          <w:color w:val="01A49A"/>
          <w:sz w:val="24"/>
          <w:szCs w:val="24"/>
        </w:rPr>
        <w:t>Bundesbahn</w:t>
      </w:r>
      <w:proofErr w:type="spellEnd"/>
      <w:r w:rsidRPr="001E6226">
        <w:rPr>
          <w:rFonts w:ascii="Arial" w:hAnsi="Arial" w:cs="Arial"/>
          <w:color w:val="01A49A"/>
          <w:sz w:val="24"/>
          <w:szCs w:val="24"/>
        </w:rPr>
        <w:t xml:space="preserve">, Enel, Poste Italiane, Hera, Intesa Sanpaolo, UniCredit e altri Istituti italiani ed esteri ha progettato ambienti di lavoro e corporate </w:t>
      </w:r>
      <w:proofErr w:type="spellStart"/>
      <w:r w:rsidRPr="001E6226">
        <w:rPr>
          <w:rFonts w:ascii="Arial" w:hAnsi="Arial" w:cs="Arial"/>
          <w:color w:val="01A49A"/>
          <w:sz w:val="24"/>
          <w:szCs w:val="24"/>
        </w:rPr>
        <w:t>identity</w:t>
      </w:r>
      <w:proofErr w:type="spellEnd"/>
      <w:r w:rsidRPr="001E6226">
        <w:rPr>
          <w:rFonts w:ascii="Arial" w:hAnsi="Arial" w:cs="Arial"/>
          <w:color w:val="01A49A"/>
          <w:sz w:val="24"/>
          <w:szCs w:val="24"/>
        </w:rPr>
        <w:t xml:space="preserve">. Ha disegnato edifici e sistemi espositivi per musei come la Triennale di Milano, il Palazzo delle Esposizioni di Roma, il </w:t>
      </w:r>
      <w:proofErr w:type="spellStart"/>
      <w:r w:rsidRPr="001E6226">
        <w:rPr>
          <w:rFonts w:ascii="Arial" w:hAnsi="Arial" w:cs="Arial"/>
          <w:color w:val="01A49A"/>
          <w:sz w:val="24"/>
          <w:szCs w:val="24"/>
        </w:rPr>
        <w:t>Neues</w:t>
      </w:r>
      <w:proofErr w:type="spellEnd"/>
      <w:r w:rsidRPr="001E6226">
        <w:rPr>
          <w:rFonts w:ascii="Arial" w:hAnsi="Arial" w:cs="Arial"/>
          <w:color w:val="01A49A"/>
          <w:sz w:val="24"/>
          <w:szCs w:val="24"/>
        </w:rPr>
        <w:t xml:space="preserve"> Museum di Berlino e le Gallerie d’Italia.</w:t>
      </w:r>
    </w:p>
    <w:p w14:paraId="1D722F6A" w14:textId="77777777" w:rsidR="001E6226" w:rsidRPr="001E6226" w:rsidRDefault="001E6226" w:rsidP="001E6226">
      <w:pPr>
        <w:pStyle w:val="Corpo"/>
        <w:spacing w:line="288" w:lineRule="auto"/>
        <w:ind w:left="2694"/>
        <w:rPr>
          <w:rFonts w:ascii="Arial" w:hAnsi="Arial" w:cs="Arial"/>
          <w:color w:val="01A49A"/>
          <w:sz w:val="24"/>
          <w:szCs w:val="24"/>
        </w:rPr>
      </w:pPr>
    </w:p>
    <w:p w14:paraId="4091A7C9" w14:textId="097D529F" w:rsidR="001E6226" w:rsidRPr="001E6226" w:rsidRDefault="001E6226" w:rsidP="001E6226">
      <w:pPr>
        <w:pStyle w:val="Corpo"/>
        <w:spacing w:line="288" w:lineRule="auto"/>
        <w:ind w:left="2694"/>
        <w:rPr>
          <w:rFonts w:ascii="Arial" w:hAnsi="Arial" w:cs="Arial"/>
          <w:color w:val="01A49A"/>
          <w:sz w:val="24"/>
          <w:szCs w:val="24"/>
        </w:rPr>
      </w:pPr>
      <w:r w:rsidRPr="001E6226">
        <w:rPr>
          <w:rFonts w:ascii="Arial" w:hAnsi="Arial" w:cs="Arial"/>
          <w:color w:val="01A49A"/>
          <w:sz w:val="24"/>
          <w:szCs w:val="24"/>
        </w:rPr>
        <w:t xml:space="preserve">Nel 2000 è stato insignito della onorificenza di </w:t>
      </w:r>
      <w:r w:rsidRPr="001E6226">
        <w:rPr>
          <w:rFonts w:ascii="Arial" w:hAnsi="Arial" w:cs="Arial"/>
          <w:i/>
          <w:iCs/>
          <w:color w:val="01A49A"/>
          <w:sz w:val="24"/>
          <w:szCs w:val="24"/>
        </w:rPr>
        <w:t>Ufficiale della Repubblica Italiana</w:t>
      </w:r>
      <w:r w:rsidRPr="001E6226">
        <w:rPr>
          <w:rFonts w:ascii="Arial" w:hAnsi="Arial" w:cs="Arial"/>
          <w:color w:val="01A49A"/>
          <w:sz w:val="24"/>
          <w:szCs w:val="24"/>
        </w:rPr>
        <w:t xml:space="preserve"> dal Presidente Ciampi. Nel 2001 è stato nominato </w:t>
      </w:r>
      <w:r w:rsidRPr="001E6226">
        <w:rPr>
          <w:rFonts w:ascii="Arial" w:hAnsi="Arial" w:cs="Arial"/>
          <w:i/>
          <w:iCs/>
          <w:color w:val="01A49A"/>
          <w:sz w:val="24"/>
          <w:szCs w:val="24"/>
        </w:rPr>
        <w:t>Professore Ordinario</w:t>
      </w:r>
      <w:r w:rsidRPr="001E6226">
        <w:rPr>
          <w:rFonts w:ascii="Arial" w:hAnsi="Arial" w:cs="Arial"/>
          <w:color w:val="01A49A"/>
          <w:sz w:val="24"/>
          <w:szCs w:val="24"/>
        </w:rPr>
        <w:t xml:space="preserve"> presso lo IUAV a Venezia. Nel 2006 ha ricevuto la </w:t>
      </w:r>
      <w:r w:rsidRPr="001E6226">
        <w:rPr>
          <w:rFonts w:ascii="Arial" w:hAnsi="Arial" w:cs="Arial"/>
          <w:i/>
          <w:iCs/>
          <w:color w:val="01A49A"/>
          <w:sz w:val="24"/>
          <w:szCs w:val="24"/>
        </w:rPr>
        <w:t>Laurea ad Honorem</w:t>
      </w:r>
      <w:r w:rsidRPr="001E6226">
        <w:rPr>
          <w:rFonts w:ascii="Arial" w:hAnsi="Arial" w:cs="Arial"/>
          <w:color w:val="01A49A"/>
          <w:sz w:val="24"/>
          <w:szCs w:val="24"/>
        </w:rPr>
        <w:t xml:space="preserve"> dalla Kingston University. Dal 2008 è </w:t>
      </w:r>
      <w:r w:rsidRPr="001E6226">
        <w:rPr>
          <w:rFonts w:ascii="Arial" w:hAnsi="Arial" w:cs="Arial"/>
          <w:i/>
          <w:iCs/>
          <w:color w:val="01A49A"/>
          <w:sz w:val="24"/>
          <w:szCs w:val="24"/>
        </w:rPr>
        <w:t>Professore Ordinario</w:t>
      </w:r>
      <w:r w:rsidRPr="001E6226">
        <w:rPr>
          <w:rFonts w:ascii="Arial" w:hAnsi="Arial" w:cs="Arial"/>
          <w:color w:val="01A49A"/>
          <w:sz w:val="24"/>
          <w:szCs w:val="24"/>
        </w:rPr>
        <w:t xml:space="preserve"> presso la Facoltà del Design al Politecnico di Milano e </w:t>
      </w:r>
      <w:r w:rsidRPr="001E6226">
        <w:rPr>
          <w:rFonts w:ascii="Arial" w:hAnsi="Arial" w:cs="Arial"/>
          <w:i/>
          <w:iCs/>
          <w:color w:val="01A49A"/>
          <w:sz w:val="24"/>
          <w:szCs w:val="24"/>
        </w:rPr>
        <w:t>Accademico</w:t>
      </w:r>
      <w:r w:rsidRPr="001E6226">
        <w:rPr>
          <w:rFonts w:ascii="Arial" w:hAnsi="Arial" w:cs="Arial"/>
          <w:color w:val="01A49A"/>
          <w:sz w:val="24"/>
          <w:szCs w:val="24"/>
        </w:rPr>
        <w:t xml:space="preserve"> presso l’Accademia Nazionale di San Luca a Roma. Nel 2018 è stato Guest Editor della rivista “Domus”. Nel 2022 gli è stato assegnato</w:t>
      </w:r>
      <w:r w:rsidR="007B5E56">
        <w:rPr>
          <w:rFonts w:ascii="Arial" w:hAnsi="Arial" w:cs="Arial"/>
          <w:color w:val="01A49A"/>
          <w:sz w:val="24"/>
          <w:szCs w:val="24"/>
        </w:rPr>
        <w:t xml:space="preserve"> </w:t>
      </w:r>
      <w:r w:rsidRPr="001E6226">
        <w:rPr>
          <w:rFonts w:ascii="Arial" w:hAnsi="Arial" w:cs="Arial"/>
          <w:color w:val="01A49A"/>
          <w:sz w:val="24"/>
          <w:szCs w:val="24"/>
        </w:rPr>
        <w:t xml:space="preserve">il premio </w:t>
      </w:r>
      <w:r w:rsidRPr="001E6226">
        <w:rPr>
          <w:rFonts w:ascii="Arial" w:hAnsi="Arial" w:cs="Arial"/>
          <w:i/>
          <w:iCs/>
          <w:color w:val="01A49A"/>
          <w:sz w:val="24"/>
          <w:szCs w:val="24"/>
        </w:rPr>
        <w:t>Compasso d</w:t>
      </w:r>
      <w:r w:rsidR="007B5E56" w:rsidRPr="007B5E56">
        <w:rPr>
          <w:rFonts w:ascii="Arial" w:hAnsi="Arial" w:cs="Arial"/>
          <w:i/>
          <w:iCs/>
          <w:color w:val="01A49A"/>
          <w:sz w:val="24"/>
          <w:szCs w:val="24"/>
        </w:rPr>
        <w:t>’</w:t>
      </w:r>
      <w:r w:rsidRPr="001E6226">
        <w:rPr>
          <w:rFonts w:ascii="Arial" w:hAnsi="Arial" w:cs="Arial"/>
          <w:i/>
          <w:iCs/>
          <w:color w:val="01A49A"/>
          <w:sz w:val="24"/>
          <w:szCs w:val="24"/>
        </w:rPr>
        <w:t>Oro</w:t>
      </w:r>
      <w:r w:rsidRPr="001E6226">
        <w:rPr>
          <w:rFonts w:ascii="Arial" w:hAnsi="Arial" w:cs="Arial"/>
          <w:color w:val="01A49A"/>
          <w:sz w:val="24"/>
          <w:szCs w:val="24"/>
        </w:rPr>
        <w:t xml:space="preserve"> alla Carriera. </w:t>
      </w:r>
    </w:p>
    <w:p w14:paraId="2EDE9F4A" w14:textId="77777777" w:rsidR="001E6226" w:rsidRPr="001E6226" w:rsidRDefault="001E6226" w:rsidP="001E6226">
      <w:pPr>
        <w:pStyle w:val="Corpo"/>
        <w:spacing w:line="288" w:lineRule="auto"/>
        <w:ind w:left="2694"/>
        <w:rPr>
          <w:rFonts w:ascii="Arial" w:hAnsi="Arial" w:cs="Arial"/>
          <w:color w:val="01A49A"/>
          <w:sz w:val="24"/>
          <w:szCs w:val="24"/>
        </w:rPr>
      </w:pPr>
    </w:p>
    <w:p w14:paraId="2D91A87C" w14:textId="77777777" w:rsidR="001E6226" w:rsidRPr="001E6226" w:rsidRDefault="001E6226" w:rsidP="001E6226">
      <w:pPr>
        <w:pStyle w:val="Corpo"/>
        <w:spacing w:line="288" w:lineRule="auto"/>
        <w:ind w:left="2694"/>
        <w:rPr>
          <w:rFonts w:ascii="Arial" w:hAnsi="Arial" w:cs="Arial"/>
          <w:color w:val="01A49A"/>
          <w:sz w:val="24"/>
          <w:szCs w:val="24"/>
        </w:rPr>
      </w:pPr>
      <w:r w:rsidRPr="001E6226">
        <w:rPr>
          <w:rFonts w:ascii="Arial" w:hAnsi="Arial" w:cs="Arial"/>
          <w:color w:val="01A49A"/>
          <w:sz w:val="24"/>
          <w:szCs w:val="24"/>
        </w:rPr>
        <w:t>Michele De Lucchi è fondatore e parte di AMDL CIRCLE.</w:t>
      </w:r>
    </w:p>
    <w:p w14:paraId="5FE3C14A" w14:textId="47F96547" w:rsidR="00D7045D" w:rsidRPr="005A55B2" w:rsidRDefault="00D7045D" w:rsidP="001E6226">
      <w:pPr>
        <w:pStyle w:val="Corpo"/>
        <w:spacing w:line="288" w:lineRule="auto"/>
        <w:ind w:left="2694"/>
        <w:rPr>
          <w:rFonts w:ascii="Arial" w:eastAsia="FilsonProBold" w:hAnsi="Arial" w:cs="Arial"/>
          <w:b/>
          <w:bCs/>
          <w:color w:val="01A49A"/>
          <w:spacing w:val="-1"/>
          <w:sz w:val="24"/>
          <w:szCs w:val="24"/>
        </w:rPr>
      </w:pPr>
    </w:p>
    <w:sectPr w:rsidR="00D7045D" w:rsidRPr="005A55B2" w:rsidSect="006B5634">
      <w:headerReference w:type="default" r:id="rId7"/>
      <w:pgSz w:w="11906" w:h="16838"/>
      <w:pgMar w:top="266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83AFA" w14:textId="77777777" w:rsidR="004B471E" w:rsidRDefault="004B471E" w:rsidP="006B5634">
      <w:r>
        <w:separator/>
      </w:r>
    </w:p>
  </w:endnote>
  <w:endnote w:type="continuationSeparator" w:id="0">
    <w:p w14:paraId="3F39EDA0" w14:textId="77777777" w:rsidR="004B471E" w:rsidRDefault="004B471E" w:rsidP="006B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ilsonProBold">
    <w:altName w:val="FilsonProBold"/>
    <w:panose1 w:val="02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C698D" w14:textId="77777777" w:rsidR="004B471E" w:rsidRDefault="004B471E" w:rsidP="006B5634">
      <w:r>
        <w:separator/>
      </w:r>
    </w:p>
  </w:footnote>
  <w:footnote w:type="continuationSeparator" w:id="0">
    <w:p w14:paraId="0488FA9C" w14:textId="77777777" w:rsidR="004B471E" w:rsidRDefault="004B471E" w:rsidP="006B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5E0A" w14:textId="7CA35F36" w:rsidR="006B5634" w:rsidRDefault="006B5634">
    <w:pPr>
      <w:pStyle w:val="Intestazione"/>
    </w:pPr>
    <w:r>
      <w:rPr>
        <w:rFonts w:ascii="Times New Roman" w:hAnsi="Times New Roman"/>
        <w:noProof/>
        <w:spacing w:val="66"/>
        <w:sz w:val="20"/>
        <w:szCs w:val="20"/>
      </w:rPr>
      <w:drawing>
        <wp:anchor distT="0" distB="0" distL="114300" distR="114300" simplePos="0" relativeHeight="251659264" behindDoc="1" locked="1" layoutInCell="1" allowOverlap="1" wp14:anchorId="22888CA7" wp14:editId="3E7B5BD2">
          <wp:simplePos x="0" y="0"/>
          <wp:positionH relativeFrom="page">
            <wp:posOffset>0</wp:posOffset>
          </wp:positionH>
          <wp:positionV relativeFrom="page">
            <wp:posOffset>3175</wp:posOffset>
          </wp:positionV>
          <wp:extent cx="7559675" cy="1068514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34"/>
    <w:rsid w:val="00117C1B"/>
    <w:rsid w:val="001E6226"/>
    <w:rsid w:val="0023514A"/>
    <w:rsid w:val="00250843"/>
    <w:rsid w:val="00343028"/>
    <w:rsid w:val="004B471E"/>
    <w:rsid w:val="00570C8D"/>
    <w:rsid w:val="005A55B2"/>
    <w:rsid w:val="006141BD"/>
    <w:rsid w:val="00691C36"/>
    <w:rsid w:val="006B5634"/>
    <w:rsid w:val="00770DD6"/>
    <w:rsid w:val="007B5E56"/>
    <w:rsid w:val="00813925"/>
    <w:rsid w:val="00951E15"/>
    <w:rsid w:val="009C247C"/>
    <w:rsid w:val="00A27FB7"/>
    <w:rsid w:val="00A44DB4"/>
    <w:rsid w:val="00CD138F"/>
    <w:rsid w:val="00D6757B"/>
    <w:rsid w:val="00D7045D"/>
    <w:rsid w:val="00E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5E44"/>
  <w15:chartTrackingRefBased/>
  <w15:docId w15:val="{D06401E3-0F08-064E-8100-842B5C6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5634"/>
  </w:style>
  <w:style w:type="paragraph" w:styleId="Pidipagina">
    <w:name w:val="footer"/>
    <w:basedOn w:val="Normale"/>
    <w:link w:val="Pidipagina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5634"/>
  </w:style>
  <w:style w:type="paragraph" w:customStyle="1" w:styleId="Corpo">
    <w:name w:val="Corpo"/>
    <w:rsid w:val="006B56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Donatello D'Angelo</dc:creator>
  <cp:keywords/>
  <dc:description/>
  <cp:lastModifiedBy>Donatello D'Angelo</cp:lastModifiedBy>
  <cp:revision>16</cp:revision>
  <dcterms:created xsi:type="dcterms:W3CDTF">2021-10-21T15:11:00Z</dcterms:created>
  <dcterms:modified xsi:type="dcterms:W3CDTF">2023-10-26T12:42:00Z</dcterms:modified>
</cp:coreProperties>
</file>